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C2" w:rsidRDefault="00285BC2" w:rsidP="00285BC2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>122-ИЛОВА</w:t>
      </w:r>
    </w:p>
    <w:p w:rsidR="00285BC2" w:rsidRDefault="00285BC2" w:rsidP="00285BC2">
      <w:pPr>
        <w:ind w:left="5670"/>
        <w:jc w:val="center"/>
        <w:rPr>
          <w:lang w:val="uz-Cyrl-UZ"/>
        </w:rPr>
      </w:pPr>
    </w:p>
    <w:p w:rsidR="001A6A24" w:rsidRPr="000C0CBD" w:rsidRDefault="001A6A24" w:rsidP="00871341">
      <w:pPr>
        <w:pStyle w:val="2"/>
        <w:shd w:val="clear" w:color="auto" w:fill="FFFFFF" w:themeFill="background1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C0CBD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УШУ</w:t>
      </w:r>
    </w:p>
    <w:p w:rsidR="001A6A24" w:rsidRPr="000C0CBD" w:rsidRDefault="001A6A24" w:rsidP="00871341">
      <w:pPr>
        <w:shd w:val="clear" w:color="auto" w:fill="FFFFFF" w:themeFill="background1"/>
        <w:spacing w:before="4"/>
        <w:jc w:val="center"/>
        <w:rPr>
          <w:color w:val="000000" w:themeColor="text1"/>
          <w:lang w:val="uz-Latn-UZ"/>
        </w:rPr>
      </w:pPr>
      <w:r w:rsidRPr="000C0CBD">
        <w:rPr>
          <w:color w:val="000000" w:themeColor="text1"/>
          <w:lang w:val="uz-Latn-UZ"/>
        </w:rPr>
        <w:t>спорт турининг ягона спорт таснифи</w:t>
      </w:r>
    </w:p>
    <w:p w:rsidR="001A6A24" w:rsidRPr="000C0CBD" w:rsidRDefault="001A6A24" w:rsidP="00871341">
      <w:pPr>
        <w:shd w:val="clear" w:color="auto" w:fill="FFFFFF" w:themeFill="background1"/>
        <w:jc w:val="center"/>
        <w:rPr>
          <w:rFonts w:eastAsia="Times New Roman"/>
          <w:b/>
          <w:color w:val="000000" w:themeColor="text1"/>
          <w:vertAlign w:val="superscript"/>
          <w:lang w:val="uz-Latn-UZ"/>
        </w:rPr>
      </w:pPr>
      <w:r w:rsidRPr="000C0CBD">
        <w:rPr>
          <w:rFonts w:eastAsia="Times New Roman"/>
          <w:b/>
          <w:color w:val="000000" w:themeColor="text1"/>
          <w:lang w:val="uz-Latn-UZ"/>
        </w:rPr>
        <w:t>Санда йўналиши</w:t>
      </w:r>
    </w:p>
    <w:p w:rsidR="001A6A24" w:rsidRPr="000C0CBD" w:rsidRDefault="001A6A24" w:rsidP="00871341">
      <w:pPr>
        <w:shd w:val="clear" w:color="auto" w:fill="FFFFFF" w:themeFill="background1"/>
        <w:ind w:firstLine="851"/>
        <w:rPr>
          <w:rFonts w:eastAsia="Times New Roman"/>
          <w:b/>
          <w:color w:val="000000" w:themeColor="text1"/>
          <w:sz w:val="10"/>
          <w:lang w:val="uz-Latn-UZ"/>
        </w:rPr>
      </w:pPr>
    </w:p>
    <w:tbl>
      <w:tblPr>
        <w:tblW w:w="97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827"/>
        <w:gridCol w:w="2221"/>
      </w:tblGrid>
      <w:tr w:rsidR="001A6A24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 w:rsidP="00914347">
            <w:pPr>
              <w:keepNext/>
              <w:shd w:val="clear" w:color="auto" w:fill="FFFFFF" w:themeFill="background1"/>
              <w:ind w:firstLine="851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Мусобақа даражаси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 w:rsidP="00914347">
            <w:pPr>
              <w:keepNext/>
              <w:shd w:val="clear" w:color="auto" w:fill="FFFFFF" w:themeFill="background1"/>
              <w:tabs>
                <w:tab w:val="left" w:pos="3200"/>
              </w:tabs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1A6A24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A6A24" w:rsidRPr="000C0CBD" w:rsidRDefault="001A6A24" w:rsidP="00914347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871341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1341" w:rsidRPr="000C0CBD" w:rsidRDefault="00871341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341" w:rsidRPr="000C0CBD" w:rsidRDefault="00871341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Олимпия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ўсмирлар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1341" w:rsidRPr="000C0CBD" w:rsidRDefault="00691B80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1-20</w:t>
            </w:r>
          </w:p>
        </w:tc>
      </w:tr>
      <w:tr w:rsidR="001A6A24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6A24" w:rsidRPr="000C0CBD" w:rsidRDefault="001A6A24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="009F5382"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  <w:r w:rsidR="009F5382" w:rsidRPr="000C0CBD">
              <w:rPr>
                <w:rFonts w:eastAsia="Times New Roman"/>
                <w:color w:val="000000" w:themeColor="text1"/>
                <w:lang w:val="uz-Latn-UZ" w:eastAsia="en-US"/>
              </w:rPr>
              <w:t>-3</w:t>
            </w:r>
          </w:p>
        </w:tc>
      </w:tr>
      <w:tr w:rsidR="001A6A24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6A24" w:rsidRPr="000C0CBD" w:rsidRDefault="001A6A24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="009F5382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ёшлар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</w:t>
            </w:r>
            <w:r w:rsidR="009F5382" w:rsidRPr="000C0CBD">
              <w:rPr>
                <w:rFonts w:eastAsia="Times New Roman"/>
                <w:color w:val="000000" w:themeColor="text1"/>
                <w:lang w:val="uz-Latn-UZ" w:eastAsia="en-US"/>
              </w:rPr>
              <w:t>3</w:t>
            </w:r>
          </w:p>
        </w:tc>
      </w:tr>
      <w:tr w:rsidR="001A6A24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A6A24" w:rsidRPr="000C0CBD" w:rsidRDefault="001A6A24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6A24" w:rsidRPr="000C0CBD" w:rsidRDefault="001A6A24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</w:t>
            </w:r>
            <w:r w:rsidR="00785F1A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ёшлар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1-2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Бутунжаҳон жангавор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Бутунжаҳон универсиадаси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Ўзбекистон спорт устаси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Олимпия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ўсмирлар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691B80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4-5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4-5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4-5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ёшлар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Марказий Осиё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вазн тоифасида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  <w:t xml:space="preserve">8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дан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2"/>
              </w:numPr>
              <w:shd w:val="clear" w:color="auto" w:fill="FFFFFF" w:themeFill="background1"/>
              <w:ind w:left="36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 вазн тоифасида 10</w:t>
            </w: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 xml:space="preserve">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Марказий Осиё чемпионати (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вазн тоифасида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  <w:t xml:space="preserve">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вазн тоифасида 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691B80">
            <w:pPr>
              <w:shd w:val="clear" w:color="auto" w:fill="FFFFFF" w:themeFill="background1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>Ўзбекистон чемпионати ёки кубоги (спорт мактаблари ўқувчилари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ўртасида)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Халқаро турнирлар (барча ёш тоифаси)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вазн тоифаси 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 (барча ёш тоифаси)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вазн тоифаси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Биринчи спорт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 (барча ёш тоифаси)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вазн тоифаси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ind w:left="34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мактаб чемпионати (барча ёш тоифаси)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Иккинчи спорт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 (барча ёш тоифаси)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вазн тоифаси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3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мактаб чемпионати (барча ёш тоифаси)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Учинчи спорт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691B80">
            <w:pPr>
              <w:shd w:val="clear" w:color="auto" w:fill="FFFFFF" w:themeFill="background1"/>
              <w:tabs>
                <w:tab w:val="left" w:pos="6144"/>
              </w:tabs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 (барча ёш тоифаси)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вазн тоифаси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мактаб чемпионати (барча ёш тоифаси)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3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Ўсмирлар учун биринчи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клублари ўртасида чемпионатлар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Ўсмирлар учун иккинчи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8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клублари ўртасида чемпионатлар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2-3</w:t>
            </w:r>
          </w:p>
        </w:tc>
      </w:tr>
      <w:tr w:rsidR="004D74BB" w:rsidRPr="000C0CBD" w:rsidTr="005A32A4">
        <w:tc>
          <w:tcPr>
            <w:tcW w:w="9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D74BB" w:rsidRPr="000C0CBD" w:rsidRDefault="004D74BB" w:rsidP="00914347">
            <w:pPr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b/>
                <w:lang w:val="uz-Latn-UZ"/>
              </w:rPr>
              <w:t>Ўсмирлар учун учинчи разряди</w:t>
            </w:r>
          </w:p>
        </w:tc>
      </w:tr>
      <w:tr w:rsidR="004D74BB" w:rsidRPr="000C0CBD" w:rsidTr="005A32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74BB" w:rsidRPr="000C0CBD" w:rsidRDefault="004D74BB" w:rsidP="00914347">
            <w:pPr>
              <w:pStyle w:val="a3"/>
              <w:numPr>
                <w:ilvl w:val="0"/>
                <w:numId w:val="9"/>
              </w:num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tabs>
                <w:tab w:val="left" w:pos="6144"/>
              </w:tabs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клублари ўртасида чемпионатлар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74BB" w:rsidRPr="000C0CBD" w:rsidRDefault="004D74BB" w:rsidP="00914347">
            <w:pPr>
              <w:shd w:val="clear" w:color="auto" w:fill="FFFFFF" w:themeFill="background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1A6A24" w:rsidRPr="000C0CBD" w:rsidRDefault="001A6A24" w:rsidP="001A6A24">
      <w:pPr>
        <w:jc w:val="both"/>
        <w:rPr>
          <w:rFonts w:eastAsia="Times New Roman"/>
          <w:color w:val="000000" w:themeColor="text1"/>
          <w:sz w:val="2"/>
          <w:lang w:val="uz-Latn-UZ"/>
        </w:rPr>
      </w:pPr>
    </w:p>
    <w:p w:rsidR="001A6A24" w:rsidRPr="000C0CBD" w:rsidRDefault="001A6A24" w:rsidP="001A6A24">
      <w:pPr>
        <w:rPr>
          <w:rFonts w:eastAsia="Times New Roman"/>
          <w:b/>
          <w:i/>
          <w:color w:val="000000" w:themeColor="text1"/>
          <w:lang w:val="uz-Latn-UZ"/>
        </w:rPr>
      </w:pPr>
    </w:p>
    <w:p w:rsidR="00914347" w:rsidRPr="000C0CBD" w:rsidRDefault="00914347" w:rsidP="00914347">
      <w:pPr>
        <w:ind w:right="1356"/>
        <w:jc w:val="center"/>
        <w:rPr>
          <w:b/>
          <w:lang w:val="uz-Latn-UZ"/>
        </w:rPr>
      </w:pPr>
      <w:r w:rsidRPr="000C0CBD">
        <w:rPr>
          <w:b/>
          <w:lang w:val="uz-Latn-UZ"/>
        </w:rPr>
        <w:t>Ёш тоифалари</w:t>
      </w:r>
    </w:p>
    <w:p w:rsidR="00914347" w:rsidRPr="000C0CBD" w:rsidRDefault="00914347" w:rsidP="00914347">
      <w:pPr>
        <w:jc w:val="center"/>
        <w:rPr>
          <w:b/>
          <w:i/>
          <w:lang w:val="uz-Latn-UZ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914347" w:rsidRPr="000C0CBD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Ёш</w:t>
            </w:r>
            <w:r w:rsidRPr="000C0CB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11-14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15-17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914347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18-40</w:t>
            </w:r>
          </w:p>
        </w:tc>
      </w:tr>
    </w:tbl>
    <w:p w:rsidR="00914347" w:rsidRPr="000C0CBD" w:rsidRDefault="00914347" w:rsidP="00914347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014FB5" w:rsidRDefault="00914347" w:rsidP="00285BC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C0CBD">
        <w:rPr>
          <w:i/>
          <w:noProof/>
          <w:color w:val="000000" w:themeColor="text1"/>
          <w:lang w:val="uz-Latn-UZ"/>
        </w:rPr>
        <w:t>Изоҳ</w:t>
      </w:r>
      <w:r w:rsidR="00014FB5">
        <w:rPr>
          <w:i/>
          <w:noProof/>
          <w:color w:val="000000" w:themeColor="text1"/>
          <w:lang w:val="uz-Cyrl-UZ"/>
        </w:rPr>
        <w:t>лар</w:t>
      </w:r>
      <w:r w:rsidRPr="000C0CBD">
        <w:rPr>
          <w:i/>
          <w:noProof/>
          <w:color w:val="000000" w:themeColor="text1"/>
          <w:lang w:val="uz-Latn-UZ"/>
        </w:rPr>
        <w:t>:</w:t>
      </w:r>
      <w:r w:rsidRPr="000C0CBD">
        <w:rPr>
          <w:i/>
          <w:color w:val="000000" w:themeColor="text1"/>
          <w:lang w:val="uz-Latn-UZ"/>
        </w:rPr>
        <w:t xml:space="preserve"> </w:t>
      </w:r>
    </w:p>
    <w:p w:rsidR="00914347" w:rsidRPr="000C0CBD" w:rsidRDefault="00914347" w:rsidP="00285BC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C0CBD">
        <w:rPr>
          <w:i/>
          <w:noProof/>
          <w:color w:val="000000" w:themeColor="text1"/>
          <w:lang w:val="uz-Latn-UZ"/>
        </w:rPr>
        <w:t>Ушу (санда йўналиши) спорт турининг ягона спорт таснифига кўра</w:t>
      </w:r>
      <w:r w:rsidRPr="000C0CBD">
        <w:rPr>
          <w:i/>
          <w:color w:val="000000" w:themeColor="text1"/>
          <w:lang w:val="uz-Latn-UZ"/>
        </w:rPr>
        <w:t>:</w:t>
      </w:r>
    </w:p>
    <w:p w:rsidR="00691B80" w:rsidRPr="000C0CBD" w:rsidRDefault="00914347" w:rsidP="00285BC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C0CBD">
        <w:rPr>
          <w:i/>
          <w:color w:val="000000" w:themeColor="text1"/>
          <w:lang w:val="uz-Latn-UZ"/>
        </w:rPr>
        <w:t xml:space="preserve">Халқаро тоифадаги Ўзбекистон спорт устаси ва Ўзбекистон спорт устаси унвони </w:t>
      </w:r>
      <w:r w:rsidR="00691B80" w:rsidRPr="000C0CBD">
        <w:rPr>
          <w:i/>
          <w:color w:val="000000" w:themeColor="text1"/>
          <w:lang w:val="uz-Latn-UZ"/>
        </w:rPr>
        <w:br/>
        <w:t>16 ёшдан бошла;</w:t>
      </w:r>
      <w:r w:rsidRPr="000C0CBD">
        <w:rPr>
          <w:i/>
          <w:color w:val="000000" w:themeColor="text1"/>
          <w:lang w:val="uz-Latn-UZ"/>
        </w:rPr>
        <w:t xml:space="preserve"> </w:t>
      </w:r>
    </w:p>
    <w:p w:rsidR="00285BC2" w:rsidRDefault="00914347" w:rsidP="00285BC2">
      <w:pPr>
        <w:tabs>
          <w:tab w:val="left" w:pos="5220"/>
        </w:tabs>
        <w:ind w:right="231" w:firstLine="567"/>
        <w:jc w:val="both"/>
        <w:rPr>
          <w:rFonts w:eastAsia="Times New Roman"/>
          <w:i/>
          <w:color w:val="000000" w:themeColor="text1"/>
          <w:lang w:val="uz-Latn-UZ"/>
        </w:rPr>
      </w:pPr>
      <w:r w:rsidRPr="000C0CBD">
        <w:rPr>
          <w:rFonts w:eastAsia="Times New Roman"/>
          <w:bCs/>
          <w:i/>
          <w:color w:val="000000" w:themeColor="text1"/>
          <w:lang w:val="uz-Latn-UZ"/>
        </w:rPr>
        <w:t>Ўзбекистон спорт усталигига номзод разряди</w:t>
      </w:r>
      <w:r w:rsidRPr="000C0CBD">
        <w:rPr>
          <w:rFonts w:eastAsia="Times New Roman"/>
          <w:b/>
          <w:i/>
          <w:color w:val="000000" w:themeColor="text1"/>
          <w:lang w:val="uz-Latn-UZ"/>
        </w:rPr>
        <w:t xml:space="preserve"> </w:t>
      </w:r>
      <w:r w:rsidRPr="000C0CBD">
        <w:rPr>
          <w:rFonts w:eastAsia="Times New Roman"/>
          <w:i/>
          <w:color w:val="000000" w:themeColor="text1"/>
          <w:lang w:val="uz-Latn-UZ"/>
        </w:rPr>
        <w:t>12 ёшдан бошлаб берилади.</w:t>
      </w:r>
    </w:p>
    <w:p w:rsidR="00285BC2" w:rsidRDefault="00285BC2" w:rsidP="00285BC2">
      <w:pPr>
        <w:tabs>
          <w:tab w:val="left" w:pos="5220"/>
        </w:tabs>
        <w:ind w:right="231" w:firstLine="567"/>
        <w:jc w:val="both"/>
        <w:rPr>
          <w:rFonts w:eastAsia="Times New Roman"/>
          <w:i/>
          <w:color w:val="000000" w:themeColor="text1"/>
          <w:lang w:val="uz-Latn-UZ"/>
        </w:rPr>
      </w:pPr>
    </w:p>
    <w:p w:rsidR="00285BC2" w:rsidRDefault="00285BC2" w:rsidP="00285BC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285BC2" w:rsidRPr="00394EF2" w:rsidRDefault="00285BC2" w:rsidP="00285BC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285BC2" w:rsidRPr="00285BC2" w:rsidRDefault="00285BC2" w:rsidP="00691B80">
      <w:pPr>
        <w:tabs>
          <w:tab w:val="left" w:pos="5220"/>
        </w:tabs>
        <w:ind w:right="231" w:firstLine="376"/>
        <w:jc w:val="both"/>
        <w:rPr>
          <w:rFonts w:eastAsia="Times New Roman"/>
          <w:i/>
          <w:color w:val="000000" w:themeColor="text1"/>
          <w:lang w:val="uz-Cyrl-UZ"/>
        </w:rPr>
      </w:pPr>
    </w:p>
    <w:p w:rsidR="00871341" w:rsidRPr="000C0CBD" w:rsidRDefault="00871341" w:rsidP="00691B80">
      <w:pPr>
        <w:tabs>
          <w:tab w:val="left" w:pos="5220"/>
        </w:tabs>
        <w:ind w:right="231" w:firstLine="376"/>
        <w:jc w:val="both"/>
        <w:rPr>
          <w:i/>
          <w:color w:val="000000" w:themeColor="text1"/>
          <w:lang w:val="uz-Latn-UZ"/>
        </w:rPr>
      </w:pPr>
      <w:r w:rsidRPr="000C0CBD">
        <w:rPr>
          <w:rFonts w:eastAsia="Times New Roman"/>
          <w:b/>
          <w:color w:val="000000" w:themeColor="text1"/>
          <w:lang w:val="uz-Latn-UZ"/>
        </w:rPr>
        <w:br w:type="page"/>
      </w:r>
    </w:p>
    <w:p w:rsidR="001A6A24" w:rsidRPr="000C0CBD" w:rsidRDefault="001A6A24" w:rsidP="001A6A24">
      <w:pPr>
        <w:jc w:val="center"/>
        <w:rPr>
          <w:rFonts w:eastAsia="Times New Roman"/>
          <w:b/>
          <w:color w:val="000000" w:themeColor="text1"/>
          <w:vertAlign w:val="superscript"/>
          <w:lang w:val="uz-Latn-UZ"/>
        </w:rPr>
      </w:pPr>
      <w:r w:rsidRPr="000C0CBD">
        <w:rPr>
          <w:rFonts w:eastAsia="Times New Roman"/>
          <w:b/>
          <w:color w:val="000000" w:themeColor="text1"/>
          <w:lang w:val="uz-Latn-UZ"/>
        </w:rPr>
        <w:lastRenderedPageBreak/>
        <w:t>Таолу йўналиши</w:t>
      </w:r>
    </w:p>
    <w:p w:rsidR="001A6A24" w:rsidRPr="000C0CBD" w:rsidRDefault="001A6A24" w:rsidP="001A6A24">
      <w:pPr>
        <w:ind w:firstLine="851"/>
        <w:rPr>
          <w:rFonts w:eastAsia="Times New Roman"/>
          <w:b/>
          <w:color w:val="000000" w:themeColor="text1"/>
          <w:sz w:val="10"/>
          <w:lang w:val="uz-Latn-UZ"/>
        </w:rPr>
      </w:pPr>
    </w:p>
    <w:tbl>
      <w:tblPr>
        <w:tblW w:w="96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14"/>
        <w:gridCol w:w="6694"/>
        <w:gridCol w:w="2207"/>
      </w:tblGrid>
      <w:tr w:rsidR="001A6A24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>
            <w:pPr>
              <w:spacing w:line="256" w:lineRule="auto"/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>
            <w:pPr>
              <w:keepNext/>
              <w:spacing w:line="256" w:lineRule="auto"/>
              <w:jc w:val="center"/>
              <w:outlineLvl w:val="2"/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Мусобақа даражаси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A6A24" w:rsidRPr="000C0CBD" w:rsidRDefault="001A6A24">
            <w:pPr>
              <w:keepNext/>
              <w:tabs>
                <w:tab w:val="left" w:pos="3200"/>
              </w:tabs>
              <w:spacing w:line="256" w:lineRule="auto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1A6A24" w:rsidRPr="000C0CBD" w:rsidTr="00914347"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A6A24" w:rsidRPr="000C0CBD" w:rsidRDefault="001A6A24">
            <w:pPr>
              <w:keepNext/>
              <w:tabs>
                <w:tab w:val="left" w:pos="3200"/>
              </w:tabs>
              <w:spacing w:line="256" w:lineRule="auto"/>
              <w:ind w:firstLine="851"/>
              <w:jc w:val="center"/>
              <w:outlineLvl w:val="1"/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Олимпия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ўсмирлар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691B80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1-20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>(кунг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-фу йўналиши)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4C7F40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rPr>
          <w:trHeight w:val="24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 (</w:t>
            </w:r>
            <w:hyperlink r:id="rId6" w:history="1">
              <w:r w:rsidR="00691B80" w:rsidRPr="000C0CBD">
                <w:rPr>
                  <w:rFonts w:eastAsia="Times New Roman"/>
                  <w:color w:val="000000" w:themeColor="text1"/>
                  <w:lang w:val="uz-Latn-UZ" w:eastAsia="en-US"/>
                </w:rPr>
                <w:t>тайцзицюань йўналиши)</w:t>
              </w:r>
            </w:hyperlink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="004C7F40"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Бутунжаҳон универсиадаси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1541A1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Бутунжаҳон универсиадаси жанговар спорт турлари ўртасида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Бутунжаҳон жангавор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0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 ёки кубоги</w:t>
            </w:r>
            <w:r w:rsidR="004C7F40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="004C7F40"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1541A1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1541A1" w:rsidRPr="000C0CBD" w:rsidTr="00914347"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541A1" w:rsidRPr="000C0CBD" w:rsidRDefault="001541A1" w:rsidP="001541A1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Олимпия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ўсмирлар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691B8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ўсмирлар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1-3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кунг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-фу йўналиши)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чемпионати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 (</w:t>
            </w:r>
            <w:hyperlink r:id="rId7" w:history="1">
              <w:r w:rsidR="00914347" w:rsidRPr="000C0CBD">
                <w:rPr>
                  <w:rFonts w:eastAsia="Times New Roman"/>
                  <w:color w:val="000000" w:themeColor="text1"/>
                  <w:lang w:val="uz-Latn-UZ" w:eastAsia="en-US"/>
                </w:rPr>
                <w:t>тайцзицюань йўналиши)</w:t>
              </w:r>
            </w:hyperlink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Бутунжаҳон универсиадаси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tabs>
                <w:tab w:val="left" w:pos="6144"/>
              </w:tabs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Бутунжаҳон универсиадаси жанговар спорт турлари ўртасида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Жаҳон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Бутунжаҳон жангавор ўйинлари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4C7F40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F40" w:rsidRPr="000C0CBD" w:rsidRDefault="004C7F40" w:rsidP="004C7F40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33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Осиё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F40" w:rsidRPr="000C0CBD" w:rsidRDefault="004C7F40" w:rsidP="004C7F40">
            <w:pPr>
              <w:spacing w:line="256" w:lineRule="auto"/>
              <w:ind w:firstLine="41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4-8</w:t>
            </w:r>
          </w:p>
        </w:tc>
      </w:tr>
      <w:tr w:rsidR="001541A1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41A1" w:rsidRPr="000C0CBD" w:rsidRDefault="001541A1" w:rsidP="001541A1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41A1" w:rsidRPr="000C0CBD" w:rsidRDefault="001541A1" w:rsidP="00285BC2">
            <w:pPr>
              <w:tabs>
                <w:tab w:val="left" w:pos="6144"/>
              </w:tabs>
              <w:spacing w:line="256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Ў</w:t>
            </w:r>
            <w:r w:rsidR="004D74BB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збекистон чемпионати </w:t>
            </w:r>
            <w:r w:rsidR="00023516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каталар</w:t>
            </w:r>
            <w:r w:rsidR="00023516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</w:t>
            </w:r>
            <w:r w:rsidR="004D74BB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(6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</w:t>
            </w:r>
            <w:r w:rsidR="004D74BB" w:rsidRPr="000C0CBD">
              <w:rPr>
                <w:rFonts w:eastAsia="Times New Roman"/>
                <w:color w:val="000000" w:themeColor="text1"/>
                <w:lang w:val="uz-Latn-UZ" w:eastAsia="en-US"/>
              </w:rPr>
              <w:t>дан кам бўлмаган спортчи иштирок этган ҳолда тан олинади)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икки йил ичида икки марта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41A1" w:rsidRPr="000C0CBD" w:rsidRDefault="001541A1" w:rsidP="001541A1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0F0497" w:rsidRPr="000C0CBD" w:rsidTr="00627FE2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0497" w:rsidRPr="000C0CBD" w:rsidRDefault="000F0497" w:rsidP="000F0497">
            <w:pPr>
              <w:numPr>
                <w:ilvl w:val="0"/>
                <w:numId w:val="11"/>
              </w:numPr>
              <w:spacing w:line="256" w:lineRule="auto"/>
              <w:ind w:left="0" w:firstLine="178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497" w:rsidRPr="000C0CBD" w:rsidRDefault="000F0497" w:rsidP="00285BC2">
            <w:pPr>
              <w:tabs>
                <w:tab w:val="left" w:pos="6144"/>
              </w:tabs>
              <w:spacing w:line="256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Ўзбекистон кубоги </w:t>
            </w:r>
            <w:r w:rsidR="00023516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="00023516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(6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олинади) икки йил ичида икки марта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F0497" w:rsidRPr="000C0CBD" w:rsidRDefault="000F0497" w:rsidP="00D82CED">
            <w:pPr>
              <w:spacing w:line="256" w:lineRule="auto"/>
              <w:ind w:firstLine="851"/>
              <w:jc w:val="center"/>
              <w:rPr>
                <w:rFonts w:eastAsia="Times New Roman"/>
                <w:b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bCs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0F0497" w:rsidRPr="000C0CBD" w:rsidTr="000F0497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2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97" w:rsidRPr="000C0CBD" w:rsidRDefault="00023516" w:rsidP="00691B80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катталар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, ёшлар) </w:t>
            </w:r>
            <w:r w:rsidR="00691B80"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(6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нафардан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кам бўлмаган спортчи иштирок этган ҳолда тан олинади) икки йил ичида икки марта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23516" w:rsidP="00D82CED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2-3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numPr>
                <w:ilvl w:val="0"/>
                <w:numId w:val="12"/>
              </w:num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97" w:rsidRPr="000C0CBD" w:rsidRDefault="000F0497" w:rsidP="00691B80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>Ўзбекистон чемпионати ёки кубоги спорт мактаблари ўқувчилари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ўртасида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1-3 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numPr>
                <w:ilvl w:val="0"/>
                <w:numId w:val="12"/>
              </w:num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97" w:rsidRPr="000C0CBD" w:rsidRDefault="000F0497" w:rsidP="00691B80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Халқаро турнирлар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ёш тоифалари)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97" w:rsidRPr="000C0CBD" w:rsidRDefault="00023516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-6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3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97" w:rsidRPr="000C0CBD" w:rsidRDefault="000C0CBD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Ўзбекистон чемпионати ёки кубоги (катталар, ёшлар)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br/>
              <w:t>(6 нафардан кам бўлмаган спортчи иштирок этган ҳолда тан олинади) икки йил ичида икки марта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4-6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3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97" w:rsidRPr="000C0CBD" w:rsidRDefault="000F0497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>Ўзбекистон чемпионати ёки кубоги спорт мактаблари ўқувчилари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ўртасида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4-6 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numPr>
                <w:ilvl w:val="0"/>
                <w:numId w:val="13"/>
              </w:num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</w:t>
            </w:r>
          </w:p>
          <w:p w:rsidR="000F0497" w:rsidRPr="000C0CBD" w:rsidRDefault="00914347" w:rsidP="0091434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чемпионати </w:t>
            </w:r>
            <w:r w:rsidRPr="000C0CBD">
              <w:rPr>
                <w:color w:val="000000" w:themeColor="text1"/>
                <w:lang w:val="uz-Latn-UZ" w:eastAsia="en-US"/>
              </w:rPr>
              <w:t xml:space="preserve">ёки </w:t>
            </w: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>кубоги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ёш тоифалари)</w:t>
            </w:r>
          </w:p>
          <w:p w:rsidR="000C0CBD" w:rsidRPr="000C0CBD" w:rsidRDefault="000C0CBD" w:rsidP="0091434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lastRenderedPageBreak/>
              <w:t>Иккинчи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numPr>
                <w:ilvl w:val="0"/>
                <w:numId w:val="14"/>
              </w:num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914347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</w:t>
            </w:r>
          </w:p>
          <w:p w:rsidR="000F0497" w:rsidRPr="000C0CBD" w:rsidRDefault="00914347" w:rsidP="0091434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чемпионати </w:t>
            </w:r>
            <w:r w:rsidRPr="000C0CBD">
              <w:rPr>
                <w:color w:val="000000" w:themeColor="text1"/>
                <w:lang w:val="uz-Latn-UZ" w:eastAsia="en-US"/>
              </w:rPr>
              <w:t xml:space="preserve">ёки </w:t>
            </w: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>кубоги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="000C0CBD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ёш тоифалари)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2-3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5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</w:t>
            </w:r>
          </w:p>
          <w:p w:rsidR="000F0497" w:rsidRPr="000C0CBD" w:rsidRDefault="00914347" w:rsidP="0091434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чемпионати </w:t>
            </w:r>
            <w:r w:rsidRPr="000C0CBD">
              <w:rPr>
                <w:color w:val="000000" w:themeColor="text1"/>
                <w:lang w:val="uz-Latn-UZ" w:eastAsia="en-US"/>
              </w:rPr>
              <w:t xml:space="preserve">ёки </w:t>
            </w: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>кубоги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ёш тоифалари)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4-6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5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97" w:rsidRPr="000C0CBD" w:rsidRDefault="000F0497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мактаблари ва клублар ўртасида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чемпионат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ёш тоифалари)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1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rPr>
          <w:trHeight w:val="29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6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914347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</w:t>
            </w:r>
          </w:p>
          <w:p w:rsidR="000F0497" w:rsidRPr="000C0CBD" w:rsidRDefault="00914347" w:rsidP="0091434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 xml:space="preserve">чемпионати </w:t>
            </w:r>
            <w:r w:rsidRPr="000C0CBD">
              <w:rPr>
                <w:color w:val="000000" w:themeColor="text1"/>
                <w:lang w:val="uz-Latn-UZ" w:eastAsia="en-US"/>
              </w:rPr>
              <w:t xml:space="preserve">ёки </w:t>
            </w:r>
            <w:r w:rsidRPr="000C0CBD">
              <w:rPr>
                <w:rFonts w:ascii="13" w:hAnsi="13"/>
                <w:color w:val="000000" w:themeColor="text1"/>
                <w:lang w:val="uz-Latn-UZ" w:eastAsia="en-US"/>
              </w:rPr>
              <w:t>кубоги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(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="000F0497" w:rsidRPr="000C0CBD">
              <w:rPr>
                <w:rFonts w:eastAsia="Times New Roman"/>
                <w:color w:val="000000" w:themeColor="text1"/>
                <w:lang w:val="uz-Latn-UZ" w:eastAsia="en-US"/>
              </w:rPr>
              <w:t>ёш тоифалари)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97" w:rsidRPr="000C0CBD" w:rsidRDefault="000C0CBD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0F0497" w:rsidRPr="000C0CBD" w:rsidTr="00D82CED">
        <w:tblPrEx>
          <w:shd w:val="clear" w:color="auto" w:fill="auto"/>
        </w:tblPrEx>
        <w:trPr>
          <w:trHeight w:val="29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6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97" w:rsidRPr="000C0CBD" w:rsidRDefault="000F0497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Спорт мактаблари ва клублар ўртасида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чемпионат (</w:t>
            </w:r>
            <w:r w:rsidR="000C0CBD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ёш тоифалари)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2-3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7"/>
              </w:numPr>
              <w:spacing w:line="256" w:lineRule="auto"/>
              <w:ind w:hanging="368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97" w:rsidRPr="000C0CBD" w:rsidRDefault="000F0497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Спорт мактаблари ва клублар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ўртасидаги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чемпионат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ёш тоифалари)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4-6</w:t>
            </w:r>
          </w:p>
        </w:tc>
      </w:tr>
      <w:tr w:rsidR="000F0497" w:rsidRPr="000C0CBD" w:rsidTr="00914347">
        <w:tblPrEx>
          <w:shd w:val="clear" w:color="auto" w:fill="auto"/>
        </w:tblPrEx>
        <w:tc>
          <w:tcPr>
            <w:tcW w:w="9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0497" w:rsidRPr="000C0CBD" w:rsidRDefault="000F0497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0F0497" w:rsidRPr="000C0CBD" w:rsidTr="00D82CED">
        <w:tblPrEx>
          <w:shd w:val="clear" w:color="auto" w:fill="auto"/>
        </w:tblPrEx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F0497" w:rsidP="000F0497">
            <w:pPr>
              <w:pStyle w:val="a3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97" w:rsidRPr="000C0CBD" w:rsidRDefault="000F0497" w:rsidP="000F0497">
            <w:pPr>
              <w:tabs>
                <w:tab w:val="left" w:pos="6144"/>
              </w:tabs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Спорт мактаблари ва клублар 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>ўртасидаги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 чемпионат (</w:t>
            </w:r>
            <w:r w:rsidR="00914347"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барча </w:t>
            </w: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 xml:space="preserve">ёш тоифалари)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97" w:rsidRPr="000C0CBD" w:rsidRDefault="000C0CBD" w:rsidP="000F0497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0C0CBD">
              <w:rPr>
                <w:rFonts w:eastAsia="Times New Roman"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364788" w:rsidRPr="000C0CBD" w:rsidRDefault="00364788" w:rsidP="001A6A24">
      <w:pPr>
        <w:ind w:firstLine="770"/>
        <w:jc w:val="both"/>
        <w:rPr>
          <w:rFonts w:eastAsia="Times New Roman"/>
          <w:i/>
          <w:color w:val="000000" w:themeColor="text1"/>
          <w:lang w:val="uz-Latn-UZ"/>
        </w:rPr>
      </w:pPr>
    </w:p>
    <w:p w:rsidR="000F0497" w:rsidRPr="000C0CBD" w:rsidRDefault="000F0497" w:rsidP="001A6A24">
      <w:pPr>
        <w:ind w:firstLine="770"/>
        <w:jc w:val="both"/>
        <w:rPr>
          <w:rFonts w:eastAsia="Times New Roman"/>
          <w:i/>
          <w:color w:val="000000" w:themeColor="text1"/>
          <w:lang w:val="uz-Latn-UZ"/>
        </w:rPr>
      </w:pPr>
    </w:p>
    <w:p w:rsidR="00914347" w:rsidRPr="000C0CBD" w:rsidRDefault="00914347" w:rsidP="00914347">
      <w:pPr>
        <w:ind w:right="1356"/>
        <w:jc w:val="center"/>
        <w:rPr>
          <w:b/>
          <w:lang w:val="uz-Latn-UZ"/>
        </w:rPr>
      </w:pPr>
      <w:r w:rsidRPr="000C0CBD">
        <w:rPr>
          <w:b/>
          <w:lang w:val="uz-Latn-UZ"/>
        </w:rPr>
        <w:t>Ёш тоифалари</w:t>
      </w:r>
    </w:p>
    <w:p w:rsidR="00914347" w:rsidRPr="000C0CBD" w:rsidRDefault="00914347" w:rsidP="00914347">
      <w:pPr>
        <w:jc w:val="center"/>
        <w:rPr>
          <w:b/>
          <w:i/>
          <w:lang w:val="uz-Latn-UZ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914347" w:rsidRPr="000C0CBD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/>
                <w:lang w:val="uz-Latn-UZ"/>
              </w:rPr>
            </w:pPr>
            <w:r w:rsidRPr="000C0CBD">
              <w:rPr>
                <w:b/>
                <w:lang w:val="uz-Latn-UZ"/>
              </w:rPr>
              <w:t>Ёш</w:t>
            </w:r>
            <w:r w:rsidRPr="000C0CB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spacing w:after="160" w:line="276" w:lineRule="auto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12-14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15-17</w:t>
            </w:r>
          </w:p>
        </w:tc>
      </w:tr>
      <w:tr w:rsidR="00914347" w:rsidRPr="000C0CB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47" w:rsidRPr="000C0CBD" w:rsidRDefault="00914347" w:rsidP="00914347">
            <w:pPr>
              <w:pStyle w:val="a3"/>
              <w:widowControl/>
              <w:numPr>
                <w:ilvl w:val="0"/>
                <w:numId w:val="21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347" w:rsidRPr="000C0CBD" w:rsidRDefault="00914347" w:rsidP="00EC4EAC">
            <w:pPr>
              <w:jc w:val="center"/>
              <w:rPr>
                <w:bCs/>
                <w:iCs/>
                <w:lang w:val="uz-Latn-UZ"/>
              </w:rPr>
            </w:pPr>
            <w:r w:rsidRPr="000C0CBD">
              <w:rPr>
                <w:bCs/>
                <w:iCs/>
                <w:lang w:val="uz-Latn-UZ"/>
              </w:rPr>
              <w:t>18-40</w:t>
            </w:r>
          </w:p>
        </w:tc>
      </w:tr>
    </w:tbl>
    <w:p w:rsidR="00914347" w:rsidRPr="000C0CBD" w:rsidRDefault="00914347" w:rsidP="00914347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014FB5" w:rsidRDefault="00914347" w:rsidP="00285BC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0C0CBD">
        <w:rPr>
          <w:i/>
          <w:noProof/>
          <w:color w:val="000000" w:themeColor="text1"/>
          <w:lang w:val="uz-Latn-UZ"/>
        </w:rPr>
        <w:t>Изоҳ</w:t>
      </w:r>
      <w:r w:rsidR="00014FB5">
        <w:rPr>
          <w:i/>
          <w:noProof/>
          <w:color w:val="000000" w:themeColor="text1"/>
          <w:lang w:val="uz-Cyrl-UZ"/>
        </w:rPr>
        <w:t>лар</w:t>
      </w:r>
      <w:r w:rsidRPr="000C0CBD">
        <w:rPr>
          <w:i/>
          <w:noProof/>
          <w:color w:val="000000" w:themeColor="text1"/>
          <w:lang w:val="uz-Latn-UZ"/>
        </w:rPr>
        <w:t>:</w:t>
      </w:r>
      <w:r w:rsidRPr="000C0CBD">
        <w:rPr>
          <w:i/>
          <w:color w:val="000000" w:themeColor="text1"/>
          <w:lang w:val="uz-Latn-UZ"/>
        </w:rPr>
        <w:t xml:space="preserve"> </w:t>
      </w:r>
    </w:p>
    <w:p w:rsidR="00914347" w:rsidRPr="000C0CBD" w:rsidRDefault="00914347" w:rsidP="00285BC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0C0CBD">
        <w:rPr>
          <w:i/>
          <w:noProof/>
          <w:color w:val="000000" w:themeColor="text1"/>
          <w:lang w:val="uz-Latn-UZ"/>
        </w:rPr>
        <w:t>Ушу (таоло йўналиши) спорт турининг ягона спорт таснифига кўра</w:t>
      </w:r>
      <w:r w:rsidRPr="000C0CBD">
        <w:rPr>
          <w:i/>
          <w:color w:val="000000" w:themeColor="text1"/>
          <w:lang w:val="uz-Latn-UZ"/>
        </w:rPr>
        <w:t>:</w:t>
      </w:r>
    </w:p>
    <w:p w:rsidR="000C0CBD" w:rsidRPr="000C0CBD" w:rsidRDefault="00914347" w:rsidP="00285BC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0C0CBD">
        <w:rPr>
          <w:i/>
          <w:color w:val="000000" w:themeColor="text1"/>
          <w:lang w:val="uz-Latn-UZ"/>
        </w:rPr>
        <w:t xml:space="preserve">Халқаро тоифадаги Ўзбекистон спорт устаси ва Ўзбекистон спорт устаси унвони </w:t>
      </w:r>
      <w:r w:rsidR="000C0CBD" w:rsidRPr="000C0CBD">
        <w:rPr>
          <w:i/>
          <w:color w:val="000000" w:themeColor="text1"/>
          <w:lang w:val="uz-Latn-UZ"/>
        </w:rPr>
        <w:br/>
      </w:r>
      <w:r w:rsidRPr="000C0CBD">
        <w:rPr>
          <w:i/>
          <w:color w:val="000000" w:themeColor="text1"/>
          <w:lang w:val="uz-Latn-UZ"/>
        </w:rPr>
        <w:t>16 ёшдан бошлаб</w:t>
      </w:r>
      <w:r w:rsidR="000C0CBD" w:rsidRPr="000C0CBD">
        <w:rPr>
          <w:i/>
          <w:color w:val="000000" w:themeColor="text1"/>
          <w:lang w:val="uz-Latn-UZ"/>
        </w:rPr>
        <w:t>;</w:t>
      </w:r>
    </w:p>
    <w:p w:rsidR="00285BC2" w:rsidRDefault="00914347" w:rsidP="00285BC2">
      <w:pPr>
        <w:tabs>
          <w:tab w:val="left" w:pos="5220"/>
        </w:tabs>
        <w:ind w:right="231" w:firstLine="709"/>
        <w:jc w:val="both"/>
        <w:rPr>
          <w:rFonts w:eastAsia="Times New Roman"/>
          <w:i/>
          <w:color w:val="000000" w:themeColor="text1"/>
          <w:lang w:val="uz-Latn-UZ"/>
        </w:rPr>
      </w:pPr>
      <w:r w:rsidRPr="000C0CBD">
        <w:rPr>
          <w:rFonts w:eastAsia="Times New Roman"/>
          <w:bCs/>
          <w:i/>
          <w:color w:val="000000" w:themeColor="text1"/>
          <w:lang w:val="uz-Latn-UZ"/>
        </w:rPr>
        <w:t>Ўзбекистон спорт усталигига номзод разряди</w:t>
      </w:r>
      <w:r w:rsidRPr="000C0CBD">
        <w:rPr>
          <w:rFonts w:eastAsia="Times New Roman"/>
          <w:b/>
          <w:i/>
          <w:color w:val="000000" w:themeColor="text1"/>
          <w:lang w:val="uz-Latn-UZ"/>
        </w:rPr>
        <w:t xml:space="preserve"> </w:t>
      </w:r>
      <w:r w:rsidRPr="000C0CBD">
        <w:rPr>
          <w:rFonts w:eastAsia="Times New Roman"/>
          <w:i/>
          <w:color w:val="000000" w:themeColor="text1"/>
          <w:lang w:val="uz-Latn-UZ"/>
        </w:rPr>
        <w:t>12 ёшдан бошлаб берилади.</w:t>
      </w:r>
    </w:p>
    <w:p w:rsidR="00285BC2" w:rsidRDefault="00285BC2" w:rsidP="00285BC2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285BC2" w:rsidRPr="00394EF2" w:rsidRDefault="00285BC2" w:rsidP="00285BC2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914347" w:rsidRPr="000C0CBD" w:rsidRDefault="00914347" w:rsidP="00914347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0C0CBD">
        <w:rPr>
          <w:rFonts w:eastAsia="Times New Roman"/>
          <w:b/>
          <w:color w:val="000000" w:themeColor="text1"/>
          <w:lang w:val="uz-Latn-UZ"/>
        </w:rPr>
        <w:br w:type="page"/>
      </w:r>
    </w:p>
    <w:p w:rsidR="00BA77A1" w:rsidRPr="000C0CBD" w:rsidRDefault="00BA77A1">
      <w:pPr>
        <w:rPr>
          <w:lang w:val="uz-Latn-UZ"/>
        </w:rPr>
      </w:pPr>
    </w:p>
    <w:sectPr w:rsidR="00BA77A1" w:rsidRPr="000C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98F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7136"/>
    <w:multiLevelType w:val="hybridMultilevel"/>
    <w:tmpl w:val="43CE89A0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359E"/>
    <w:multiLevelType w:val="hybridMultilevel"/>
    <w:tmpl w:val="4992FBF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3747"/>
    <w:multiLevelType w:val="hybridMultilevel"/>
    <w:tmpl w:val="62C0F08C"/>
    <w:lvl w:ilvl="0" w:tplc="CDB2A5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06E64"/>
    <w:multiLevelType w:val="hybridMultilevel"/>
    <w:tmpl w:val="73B4349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32684"/>
    <w:multiLevelType w:val="hybridMultilevel"/>
    <w:tmpl w:val="21507A84"/>
    <w:lvl w:ilvl="0" w:tplc="ABAC856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60657D"/>
    <w:multiLevelType w:val="hybridMultilevel"/>
    <w:tmpl w:val="92703A2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5141A"/>
    <w:multiLevelType w:val="hybridMultilevel"/>
    <w:tmpl w:val="234ED552"/>
    <w:lvl w:ilvl="0" w:tplc="384C1FE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635585"/>
    <w:multiLevelType w:val="hybridMultilevel"/>
    <w:tmpl w:val="3F5E7F7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17F78"/>
    <w:multiLevelType w:val="hybridMultilevel"/>
    <w:tmpl w:val="D89ED2F6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04E7"/>
    <w:multiLevelType w:val="hybridMultilevel"/>
    <w:tmpl w:val="A4608C04"/>
    <w:lvl w:ilvl="0" w:tplc="F3B033E4">
      <w:start w:val="1"/>
      <w:numFmt w:val="decimal"/>
      <w:lvlText w:val="%1."/>
      <w:lvlJc w:val="right"/>
      <w:pPr>
        <w:ind w:left="720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1EAF"/>
    <w:multiLevelType w:val="hybridMultilevel"/>
    <w:tmpl w:val="755E3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07E7E"/>
    <w:multiLevelType w:val="hybridMultilevel"/>
    <w:tmpl w:val="F6F470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3F0FCF"/>
    <w:multiLevelType w:val="hybridMultilevel"/>
    <w:tmpl w:val="65249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54AD3"/>
    <w:multiLevelType w:val="hybridMultilevel"/>
    <w:tmpl w:val="E5EC0FA6"/>
    <w:lvl w:ilvl="0" w:tplc="B898424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A40CC4"/>
    <w:multiLevelType w:val="hybridMultilevel"/>
    <w:tmpl w:val="E15E65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B7217F"/>
    <w:multiLevelType w:val="hybridMultilevel"/>
    <w:tmpl w:val="A59A99FA"/>
    <w:lvl w:ilvl="0" w:tplc="90547E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780EBD"/>
    <w:multiLevelType w:val="hybridMultilevel"/>
    <w:tmpl w:val="4992FBF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F0164"/>
    <w:multiLevelType w:val="hybridMultilevel"/>
    <w:tmpl w:val="126C134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4C"/>
    <w:rsid w:val="00014FB5"/>
    <w:rsid w:val="00023516"/>
    <w:rsid w:val="000C0CBD"/>
    <w:rsid w:val="000F0497"/>
    <w:rsid w:val="001541A1"/>
    <w:rsid w:val="00170FA8"/>
    <w:rsid w:val="001A6A24"/>
    <w:rsid w:val="0027507C"/>
    <w:rsid w:val="00285BC2"/>
    <w:rsid w:val="00364788"/>
    <w:rsid w:val="003D40A9"/>
    <w:rsid w:val="00460C4C"/>
    <w:rsid w:val="004C7F40"/>
    <w:rsid w:val="004D74BB"/>
    <w:rsid w:val="005A32A4"/>
    <w:rsid w:val="005B66B8"/>
    <w:rsid w:val="00627FE2"/>
    <w:rsid w:val="006630D4"/>
    <w:rsid w:val="00691B80"/>
    <w:rsid w:val="006C3C5D"/>
    <w:rsid w:val="007400E0"/>
    <w:rsid w:val="00785F1A"/>
    <w:rsid w:val="00871341"/>
    <w:rsid w:val="00914347"/>
    <w:rsid w:val="009F5382"/>
    <w:rsid w:val="00AE030F"/>
    <w:rsid w:val="00B70754"/>
    <w:rsid w:val="00BA77A1"/>
    <w:rsid w:val="00C21DC0"/>
    <w:rsid w:val="00CF6B87"/>
    <w:rsid w:val="00D76C07"/>
    <w:rsid w:val="00F35FB5"/>
    <w:rsid w:val="00FE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7B44"/>
  <w15:chartTrackingRefBased/>
  <w15:docId w15:val="{43F17C32-81DA-41FA-8D0F-93C73806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6A2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6A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A6A2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13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341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541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41A1"/>
    <w:rPr>
      <w:color w:val="0000FF"/>
      <w:u w:val="single"/>
    </w:rPr>
  </w:style>
  <w:style w:type="paragraph" w:customStyle="1" w:styleId="Default">
    <w:name w:val="Default"/>
    <w:uiPriority w:val="99"/>
    <w:qFormat/>
    <w:rsid w:val="009143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39"/>
    <w:rsid w:val="009143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B0%D0%B9%D1%86%D0%B7%D0%B8%D1%86%D1%8E%D0%B0%D0%BD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0%D0%B9%D1%86%D0%B7%D0%B8%D1%86%D1%8E%D0%B0%D0%BD%D1%8C" TargetMode="Externa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2025-03-05T09:05:00Z</cp:lastPrinted>
  <dcterms:created xsi:type="dcterms:W3CDTF">2025-04-24T12:34:00Z</dcterms:created>
  <dcterms:modified xsi:type="dcterms:W3CDTF">2025-05-08T13:57:00Z</dcterms:modified>
</cp:coreProperties>
</file>